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8f8fa" w:val="clear"/>
        <w:spacing w:after="240" w:lineRule="auto"/>
        <w:jc w:val="center"/>
        <w:rPr>
          <w:color w:val="292929"/>
          <w:sz w:val="36"/>
          <w:szCs w:val="36"/>
          <w:u w:val="single"/>
        </w:rPr>
      </w:pPr>
      <w:r w:rsidDel="00000000" w:rsidR="00000000" w:rsidRPr="00000000">
        <w:rPr>
          <w:color w:val="292929"/>
          <w:sz w:val="36"/>
          <w:szCs w:val="36"/>
          <w:u w:val="single"/>
          <w:rtl w:val="0"/>
        </w:rPr>
        <w:t xml:space="preserve">Jótállási jegy</w:t>
      </w:r>
    </w:p>
    <w:p w:rsidR="00000000" w:rsidDel="00000000" w:rsidP="00000000" w:rsidRDefault="00000000" w:rsidRPr="00000000" w14:paraId="00000002">
      <w:pPr>
        <w:shd w:fill="f8f8fa" w:val="clear"/>
        <w:spacing w:after="240" w:lineRule="auto"/>
        <w:jc w:val="both"/>
        <w:rPr>
          <w:color w:val="292929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8f8fa" w:val="clear"/>
        <w:spacing w:after="240" w:lineRule="auto"/>
        <w:jc w:val="both"/>
        <w:rPr>
          <w:color w:val="292929"/>
          <w:sz w:val="24"/>
          <w:szCs w:val="24"/>
        </w:rPr>
      </w:pPr>
      <w:r w:rsidDel="00000000" w:rsidR="00000000" w:rsidRPr="00000000">
        <w:rPr>
          <w:color w:val="292929"/>
          <w:sz w:val="24"/>
          <w:szCs w:val="24"/>
          <w:rtl w:val="0"/>
        </w:rPr>
        <w:t xml:space="preserve">Vállalkozás (gyártó és forgalmazó egyben, továbbiakban Forgalmazó) neve, címe: Retextil Alapítvány, 7621 Pécs, Szent István tér 4.</w:t>
        <w:br w:type="textWrapping"/>
      </w:r>
    </w:p>
    <w:p w:rsidR="00000000" w:rsidDel="00000000" w:rsidP="00000000" w:rsidRDefault="00000000" w:rsidRPr="00000000" w14:paraId="00000004">
      <w:pPr>
        <w:shd w:fill="f8f8fa" w:val="clear"/>
        <w:spacing w:after="240" w:lineRule="auto"/>
        <w:jc w:val="both"/>
        <w:rPr>
          <w:color w:val="292929"/>
          <w:sz w:val="24"/>
          <w:szCs w:val="24"/>
        </w:rPr>
      </w:pPr>
      <w:r w:rsidDel="00000000" w:rsidR="00000000" w:rsidRPr="00000000">
        <w:rPr>
          <w:color w:val="292929"/>
          <w:sz w:val="24"/>
          <w:szCs w:val="24"/>
          <w:rtl w:val="0"/>
        </w:rPr>
        <w:t xml:space="preserve">Vállalkozás kapcsolattartási adatai: </w:t>
      </w:r>
      <w:hyperlink r:id="rId6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retextilre@gmail.com</w:t>
        </w:r>
      </w:hyperlink>
      <w:r w:rsidDel="00000000" w:rsidR="00000000" w:rsidRPr="00000000">
        <w:rPr>
          <w:color w:val="292929"/>
          <w:sz w:val="24"/>
          <w:szCs w:val="24"/>
          <w:rtl w:val="0"/>
        </w:rPr>
        <w:t xml:space="preserve">, +36 30 340 33 06</w:t>
      </w:r>
    </w:p>
    <w:p w:rsidR="00000000" w:rsidDel="00000000" w:rsidP="00000000" w:rsidRDefault="00000000" w:rsidRPr="00000000" w14:paraId="00000005">
      <w:pPr>
        <w:shd w:fill="f8f8fa" w:val="clear"/>
        <w:spacing w:after="240" w:lineRule="auto"/>
        <w:jc w:val="both"/>
        <w:rPr>
          <w:color w:val="292929"/>
          <w:sz w:val="24"/>
          <w:szCs w:val="24"/>
        </w:rPr>
      </w:pPr>
      <w:r w:rsidDel="00000000" w:rsidR="00000000" w:rsidRPr="00000000">
        <w:rPr>
          <w:color w:val="292929"/>
          <w:sz w:val="24"/>
          <w:szCs w:val="24"/>
          <w:rtl w:val="0"/>
        </w:rPr>
        <w:t xml:space="preserve">A fogyasztási cikk megnevezése:</w:t>
        <w:br w:type="textWrapping"/>
        <w:br w:type="textWrapping"/>
        <w:t xml:space="preserve">A fogyasztási cikk vételára:</w:t>
      </w:r>
    </w:p>
    <w:p w:rsidR="00000000" w:rsidDel="00000000" w:rsidP="00000000" w:rsidRDefault="00000000" w:rsidRPr="00000000" w14:paraId="00000006">
      <w:pPr>
        <w:shd w:fill="f8f8fa" w:val="clear"/>
        <w:spacing w:after="240" w:lineRule="auto"/>
        <w:jc w:val="both"/>
        <w:rPr>
          <w:color w:val="292929"/>
          <w:sz w:val="24"/>
          <w:szCs w:val="24"/>
        </w:rPr>
      </w:pPr>
      <w:r w:rsidDel="00000000" w:rsidR="00000000" w:rsidRPr="00000000">
        <w:rPr>
          <w:color w:val="292929"/>
          <w:sz w:val="24"/>
          <w:szCs w:val="24"/>
          <w:rtl w:val="0"/>
        </w:rPr>
        <w:t xml:space="preserve">A vásárlás időpontja: </w:t>
      </w:r>
    </w:p>
    <w:p w:rsidR="00000000" w:rsidDel="00000000" w:rsidP="00000000" w:rsidRDefault="00000000" w:rsidRPr="00000000" w14:paraId="00000007">
      <w:pPr>
        <w:shd w:fill="f8f8fa" w:val="clear"/>
        <w:spacing w:after="240" w:lineRule="auto"/>
        <w:rPr>
          <w:color w:val="292929"/>
          <w:sz w:val="24"/>
          <w:szCs w:val="24"/>
        </w:rPr>
      </w:pPr>
      <w:r w:rsidDel="00000000" w:rsidR="00000000" w:rsidRPr="00000000">
        <w:rPr>
          <w:color w:val="292929"/>
          <w:sz w:val="24"/>
          <w:szCs w:val="24"/>
          <w:rtl w:val="0"/>
        </w:rPr>
        <w:t xml:space="preserve">A termék fogyasztó részére átadásának időpontja:</w:t>
      </w:r>
    </w:p>
    <w:p w:rsidR="00000000" w:rsidDel="00000000" w:rsidP="00000000" w:rsidRDefault="00000000" w:rsidRPr="00000000" w14:paraId="00000008">
      <w:pPr>
        <w:shd w:fill="f8f8fa" w:val="clear"/>
        <w:spacing w:after="240" w:lineRule="auto"/>
        <w:rPr>
          <w:color w:val="292929"/>
          <w:sz w:val="24"/>
          <w:szCs w:val="24"/>
        </w:rPr>
      </w:pPr>
      <w:r w:rsidDel="00000000" w:rsidR="00000000" w:rsidRPr="00000000">
        <w:rPr>
          <w:color w:val="292929"/>
          <w:sz w:val="24"/>
          <w:szCs w:val="24"/>
          <w:rtl w:val="0"/>
        </w:rPr>
        <w:t xml:space="preserve">Kelt:</w:t>
        <w:br w:type="textWrapping"/>
        <w:t xml:space="preserve">Pecsét helye:  </w:t>
      </w:r>
    </w:p>
    <w:p w:rsidR="00000000" w:rsidDel="00000000" w:rsidP="00000000" w:rsidRDefault="00000000" w:rsidRPr="00000000" w14:paraId="00000009">
      <w:pPr>
        <w:shd w:fill="f8f8fa" w:val="clear"/>
        <w:spacing w:after="240" w:lineRule="auto"/>
        <w:rPr>
          <w:color w:val="292929"/>
          <w:sz w:val="24"/>
          <w:szCs w:val="24"/>
        </w:rPr>
      </w:pPr>
      <w:r w:rsidDel="00000000" w:rsidR="00000000" w:rsidRPr="00000000">
        <w:rPr>
          <w:color w:val="292929"/>
          <w:sz w:val="30"/>
          <w:szCs w:val="30"/>
          <w:rtl w:val="0"/>
        </w:rPr>
        <w:t xml:space="preserve">–—</w:t>
        <w:br w:type="textWrapping"/>
        <w:br w:type="textWrapping"/>
        <w:t xml:space="preserve">JAVÍTÁS ESETÉN TÖLTENDŐ KI!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hd w:fill="f8f8fa" w:val="clear"/>
        <w:spacing w:after="240" w:lineRule="auto"/>
        <w:rPr>
          <w:color w:val="292929"/>
          <w:sz w:val="30"/>
          <w:szCs w:val="30"/>
        </w:rPr>
      </w:pPr>
      <w:r w:rsidDel="00000000" w:rsidR="00000000" w:rsidRPr="00000000">
        <w:rPr>
          <w:color w:val="292929"/>
          <w:sz w:val="24"/>
          <w:szCs w:val="24"/>
          <w:rtl w:val="0"/>
        </w:rPr>
        <w:t xml:space="preserve">A jótállási igény bejelentésének időpontja: </w:t>
        <w:br w:type="textWrapping"/>
        <w:br w:type="textWrapping"/>
        <w:t xml:space="preserve">Javításra átvétel időpontja:</w:t>
        <w:br w:type="textWrapping"/>
        <w:br w:type="textWrapping"/>
        <w:t xml:space="preserve">Hiba oka:</w:t>
        <w:br w:type="textWrapping"/>
        <w:br w:type="textWrapping"/>
        <w:t xml:space="preserve">Javítás módja:</w:t>
        <w:br w:type="textWrapping"/>
        <w:br w:type="textWrapping"/>
        <w:t xml:space="preserve">A termék fogyasztó részére való visszaadásának időpontja:</w:t>
        <w:br w:type="textWrapping"/>
        <w:br w:type="textWrapping"/>
        <w:t xml:space="preserve">A jótállás – kijavítás időtartamával meghosszabbított – új határideje:</w:t>
      </w:r>
      <w:r w:rsidDel="00000000" w:rsidR="00000000" w:rsidRPr="00000000">
        <w:rPr>
          <w:color w:val="292929"/>
          <w:sz w:val="30"/>
          <w:szCs w:val="30"/>
          <w:rtl w:val="0"/>
        </w:rPr>
        <w:br w:type="textWrapping"/>
      </w:r>
    </w:p>
    <w:p w:rsidR="00000000" w:rsidDel="00000000" w:rsidP="00000000" w:rsidRDefault="00000000" w:rsidRPr="00000000" w14:paraId="0000000B">
      <w:pPr>
        <w:shd w:fill="f8f8fa" w:val="clear"/>
        <w:spacing w:after="240" w:lineRule="auto"/>
        <w:rPr>
          <w:color w:val="292929"/>
          <w:sz w:val="24"/>
          <w:szCs w:val="24"/>
        </w:rPr>
      </w:pPr>
      <w:r w:rsidDel="00000000" w:rsidR="00000000" w:rsidRPr="00000000">
        <w:rPr>
          <w:color w:val="292929"/>
          <w:sz w:val="24"/>
          <w:szCs w:val="24"/>
          <w:rtl w:val="0"/>
        </w:rPr>
        <w:t xml:space="preserve">Kelt: </w:t>
        <w:br w:type="textWrapping"/>
        <w:t xml:space="preserve">Pecsét helye: </w:t>
      </w:r>
    </w:p>
    <w:p w:rsidR="00000000" w:rsidDel="00000000" w:rsidP="00000000" w:rsidRDefault="00000000" w:rsidRPr="00000000" w14:paraId="0000000C">
      <w:pPr>
        <w:shd w:fill="f8f8fa" w:val="clear"/>
        <w:spacing w:after="240" w:lineRule="auto"/>
        <w:rPr>
          <w:color w:val="292929"/>
          <w:sz w:val="30"/>
          <w:szCs w:val="30"/>
        </w:rPr>
      </w:pPr>
      <w:r w:rsidDel="00000000" w:rsidR="00000000" w:rsidRPr="00000000">
        <w:rPr>
          <w:color w:val="292929"/>
          <w:sz w:val="30"/>
          <w:szCs w:val="30"/>
          <w:rtl w:val="0"/>
        </w:rPr>
        <w:br w:type="textWrapping"/>
        <w:br w:type="textWrapping"/>
      </w:r>
    </w:p>
    <w:p w:rsidR="00000000" w:rsidDel="00000000" w:rsidP="00000000" w:rsidRDefault="00000000" w:rsidRPr="00000000" w14:paraId="0000000D">
      <w:pPr>
        <w:shd w:fill="f8f8fa" w:val="clear"/>
        <w:spacing w:after="240" w:lineRule="auto"/>
        <w:rPr>
          <w:color w:val="292929"/>
          <w:sz w:val="16"/>
          <w:szCs w:val="16"/>
        </w:rPr>
      </w:pPr>
      <w:r w:rsidDel="00000000" w:rsidR="00000000" w:rsidRPr="00000000">
        <w:rPr>
          <w:color w:val="292929"/>
          <w:sz w:val="26"/>
          <w:szCs w:val="26"/>
          <w:rtl w:val="0"/>
        </w:rPr>
        <w:t xml:space="preserve">Tájékoztató a jótállási jogokról:</w:t>
      </w:r>
      <w:r w:rsidDel="00000000" w:rsidR="00000000" w:rsidRPr="00000000">
        <w:rPr>
          <w:color w:val="292929"/>
          <w:sz w:val="30"/>
          <w:szCs w:val="30"/>
          <w:rtl w:val="0"/>
        </w:rPr>
        <w:br w:type="textWrapping"/>
        <w:br w:type="textWrapping"/>
      </w:r>
      <w:r w:rsidDel="00000000" w:rsidR="00000000" w:rsidRPr="00000000">
        <w:rPr>
          <w:color w:val="292929"/>
          <w:sz w:val="16"/>
          <w:szCs w:val="16"/>
          <w:rtl w:val="0"/>
        </w:rPr>
        <w:t xml:space="preserve">A jótállás határideje a termék fogyasztó részére való átadásától számított 1 év.</w:t>
      </w:r>
    </w:p>
    <w:p w:rsidR="00000000" w:rsidDel="00000000" w:rsidP="00000000" w:rsidRDefault="00000000" w:rsidRPr="00000000" w14:paraId="0000000E">
      <w:pPr>
        <w:shd w:fill="f8f8fa" w:val="clear"/>
        <w:spacing w:after="240" w:lineRule="auto"/>
        <w:rPr>
          <w:color w:val="292929"/>
          <w:sz w:val="16"/>
          <w:szCs w:val="16"/>
        </w:rPr>
      </w:pPr>
      <w:r w:rsidDel="00000000" w:rsidR="00000000" w:rsidRPr="00000000">
        <w:rPr>
          <w:color w:val="292929"/>
          <w:sz w:val="16"/>
          <w:szCs w:val="16"/>
          <w:rtl w:val="0"/>
        </w:rPr>
        <w:t xml:space="preserve">Nem tartozik jótállás alá a hiba, ha annak oka a termék fogyasztó részére való átadását követően lépett fel, így például, ha a hibát</w:t>
      </w:r>
    </w:p>
    <w:p w:rsidR="00000000" w:rsidDel="00000000" w:rsidP="00000000" w:rsidRDefault="00000000" w:rsidRPr="00000000" w14:paraId="0000000F">
      <w:pPr>
        <w:shd w:fill="f8f8fa" w:val="clear"/>
        <w:spacing w:after="240" w:lineRule="auto"/>
        <w:rPr>
          <w:color w:val="292929"/>
          <w:sz w:val="16"/>
          <w:szCs w:val="16"/>
        </w:rPr>
      </w:pPr>
      <w:r w:rsidDel="00000000" w:rsidR="00000000" w:rsidRPr="00000000">
        <w:rPr>
          <w:color w:val="292929"/>
          <w:sz w:val="16"/>
          <w:szCs w:val="16"/>
          <w:rtl w:val="0"/>
        </w:rPr>
        <w:t xml:space="preserve">- rendeltetésellenes használat, a használati-kezelési útmutatóban foglaltak figyelmen kívül hagyása,</w:t>
        <w:br w:type="textWrapping"/>
        <w:t xml:space="preserve">- helytelen tárolás, helytelen kezelés, szakszerűtlen szerelés, rongálás,</w:t>
        <w:br w:type="textWrapping"/>
        <w:t xml:space="preserve">- elemi kár, természeti csapás, nem rendeltetésszerű környezeti hatás</w:t>
      </w:r>
    </w:p>
    <w:p w:rsidR="00000000" w:rsidDel="00000000" w:rsidP="00000000" w:rsidRDefault="00000000" w:rsidRPr="00000000" w14:paraId="00000010">
      <w:pPr>
        <w:shd w:fill="f8f8fa" w:val="clear"/>
        <w:spacing w:after="240" w:lineRule="auto"/>
        <w:rPr>
          <w:color w:val="292929"/>
          <w:sz w:val="16"/>
          <w:szCs w:val="16"/>
        </w:rPr>
      </w:pPr>
      <w:r w:rsidDel="00000000" w:rsidR="00000000" w:rsidRPr="00000000">
        <w:rPr>
          <w:color w:val="292929"/>
          <w:sz w:val="16"/>
          <w:szCs w:val="16"/>
          <w:rtl w:val="0"/>
        </w:rPr>
        <w:t xml:space="preserve">okozta.</w:t>
      </w:r>
    </w:p>
    <w:p w:rsidR="00000000" w:rsidDel="00000000" w:rsidP="00000000" w:rsidRDefault="00000000" w:rsidRPr="00000000" w14:paraId="00000011">
      <w:pPr>
        <w:shd w:fill="f8f8fa" w:val="clear"/>
        <w:spacing w:after="240" w:lineRule="auto"/>
        <w:rPr>
          <w:color w:val="292929"/>
          <w:sz w:val="16"/>
          <w:szCs w:val="16"/>
        </w:rPr>
      </w:pPr>
      <w:r w:rsidDel="00000000" w:rsidR="00000000" w:rsidRPr="00000000">
        <w:rPr>
          <w:color w:val="292929"/>
          <w:sz w:val="16"/>
          <w:szCs w:val="16"/>
          <w:rtl w:val="0"/>
        </w:rPr>
        <w:t xml:space="preserve">Jótállás keretébe tartozó hiba esetén a fogyasztó - elsősorban – választása szerint – kijavítást vagy kicserélést követelhet, kivéve, ha a választott jótállási igény teljesítése lehetetlen, vagy ha az a forgalmazónak a másik jótállási igény teljesítésével összehasonlítva aránytalan többletköltséget eredményez.</w:t>
      </w:r>
    </w:p>
    <w:p w:rsidR="00000000" w:rsidDel="00000000" w:rsidP="00000000" w:rsidRDefault="00000000" w:rsidRPr="00000000" w14:paraId="00000012">
      <w:pPr>
        <w:shd w:fill="f8f8fa" w:val="clear"/>
        <w:spacing w:after="240" w:lineRule="auto"/>
        <w:rPr>
          <w:color w:val="292929"/>
          <w:sz w:val="16"/>
          <w:szCs w:val="16"/>
        </w:rPr>
      </w:pPr>
      <w:r w:rsidDel="00000000" w:rsidR="00000000" w:rsidRPr="00000000">
        <w:rPr>
          <w:color w:val="292929"/>
          <w:sz w:val="16"/>
          <w:szCs w:val="16"/>
          <w:rtl w:val="0"/>
        </w:rPr>
        <w:t xml:space="preserve">Ha sem kijavításra, sem kicserélésre nincs joga, vagy ha a forgalmazó a javítást, illetve a kicserélést nem vállalta, vagy e kötelezettségének megfelelő határidőn belül, a fogyasztónak okozott jelentős kényelmetlenség nélkül nem tud eleget tenni, a fogyasztó – választása szerint – megfelelő árleszállítást igényelhet vagy elállhat a szerződéstől.</w:t>
      </w:r>
    </w:p>
    <w:p w:rsidR="00000000" w:rsidDel="00000000" w:rsidP="00000000" w:rsidRDefault="00000000" w:rsidRPr="00000000" w14:paraId="00000013">
      <w:pPr>
        <w:shd w:fill="f8f8fa" w:val="clear"/>
        <w:spacing w:after="240" w:lineRule="auto"/>
        <w:rPr>
          <w:color w:val="292929"/>
          <w:sz w:val="16"/>
          <w:szCs w:val="16"/>
        </w:rPr>
      </w:pPr>
      <w:r w:rsidDel="00000000" w:rsidR="00000000" w:rsidRPr="00000000">
        <w:rPr>
          <w:color w:val="292929"/>
          <w:sz w:val="16"/>
          <w:szCs w:val="16"/>
          <w:rtl w:val="0"/>
        </w:rPr>
        <w:t xml:space="preserve">Jelentéktelen hiba miatt elállásnak nincs helye.</w:t>
      </w:r>
    </w:p>
    <w:p w:rsidR="00000000" w:rsidDel="00000000" w:rsidP="00000000" w:rsidRDefault="00000000" w:rsidRPr="00000000" w14:paraId="00000014">
      <w:pPr>
        <w:shd w:fill="f8f8fa" w:val="clear"/>
        <w:spacing w:after="240" w:lineRule="auto"/>
        <w:rPr>
          <w:color w:val="292929"/>
          <w:sz w:val="16"/>
          <w:szCs w:val="16"/>
        </w:rPr>
      </w:pPr>
      <w:r w:rsidDel="00000000" w:rsidR="00000000" w:rsidRPr="00000000">
        <w:rPr>
          <w:color w:val="292929"/>
          <w:sz w:val="16"/>
          <w:szCs w:val="16"/>
          <w:rtl w:val="0"/>
        </w:rPr>
        <w:t xml:space="preserve">Ha a fogyasztó a termék meghibásodása miatt a vásárlástól számított három munkanapon belül érvényesít csereigényt, a forgalmazó nem hivatkozhat aránytalan többletköltségre, hanem köteles a terméket kicserélni, feltéve, hogy a meghibásodás a rendeltetésszerű használatot akadályozza.</w:t>
      </w:r>
    </w:p>
    <w:p w:rsidR="00000000" w:rsidDel="00000000" w:rsidP="00000000" w:rsidRDefault="00000000" w:rsidRPr="00000000" w14:paraId="00000015">
      <w:pPr>
        <w:shd w:fill="f8f8fa" w:val="clear"/>
        <w:spacing w:after="240" w:lineRule="auto"/>
        <w:rPr>
          <w:color w:val="292929"/>
          <w:sz w:val="16"/>
          <w:szCs w:val="16"/>
        </w:rPr>
      </w:pPr>
      <w:r w:rsidDel="00000000" w:rsidR="00000000" w:rsidRPr="00000000">
        <w:rPr>
          <w:color w:val="292929"/>
          <w:sz w:val="16"/>
          <w:szCs w:val="16"/>
          <w:rtl w:val="0"/>
        </w:rPr>
        <w:t xml:space="preserve">A kijavítást vagy kicserélést – a termék tulajdonságaira és a fogyasztó által elvárható rendeltetésére figyelemmel – megfelelő határidőn belül, a fogyasztónak okozott jelentős kényelmetlenség nélkül kell elvégezni. A forgalmazónak törekednie kell arra, hogy a kijavítást vagy kicserélést legfeljebb tizenöt napon belül elvégezze.</w:t>
      </w:r>
    </w:p>
    <w:p w:rsidR="00000000" w:rsidDel="00000000" w:rsidP="00000000" w:rsidRDefault="00000000" w:rsidRPr="00000000" w14:paraId="00000016">
      <w:pPr>
        <w:shd w:fill="f8f8fa" w:val="clear"/>
        <w:spacing w:after="240" w:lineRule="auto"/>
        <w:rPr>
          <w:color w:val="292929"/>
          <w:sz w:val="16"/>
          <w:szCs w:val="16"/>
        </w:rPr>
      </w:pPr>
      <w:r w:rsidDel="00000000" w:rsidR="00000000" w:rsidRPr="00000000">
        <w:rPr>
          <w:color w:val="292929"/>
          <w:sz w:val="16"/>
          <w:szCs w:val="16"/>
          <w:rtl w:val="0"/>
        </w:rPr>
        <w:t xml:space="preserve">Ha a forgalmazó a termék kijavítását megfelelő határidőre nem vállalja, vagy nem végzi el, a fogyasztó a hibát a forgalmazó költségére maga kijavíthatja.</w:t>
      </w:r>
    </w:p>
    <w:p w:rsidR="00000000" w:rsidDel="00000000" w:rsidP="00000000" w:rsidRDefault="00000000" w:rsidRPr="00000000" w14:paraId="00000017">
      <w:pPr>
        <w:shd w:fill="f8f8fa" w:val="clear"/>
        <w:spacing w:after="240" w:lineRule="auto"/>
        <w:rPr>
          <w:color w:val="292929"/>
          <w:sz w:val="16"/>
          <w:szCs w:val="16"/>
        </w:rPr>
      </w:pPr>
      <w:r w:rsidDel="00000000" w:rsidR="00000000" w:rsidRPr="00000000">
        <w:rPr>
          <w:color w:val="292929"/>
          <w:sz w:val="16"/>
          <w:szCs w:val="16"/>
          <w:rtl w:val="0"/>
        </w:rPr>
        <w:t xml:space="preserve">Nem számít bele a jótállási időbe a kijavítási időnek az a része, amely alatt a fogyasztó a terméket nem tudja rendeltetésszerűen használni. A jótállási idő a terméknek vagy jelentősebb részének kijavítása esetén a javított termékre, valamint a kijavítás következményeként jelentkező hiba tekintetében újból kezdődik.</w:t>
      </w:r>
    </w:p>
    <w:p w:rsidR="00000000" w:rsidDel="00000000" w:rsidP="00000000" w:rsidRDefault="00000000" w:rsidRPr="00000000" w14:paraId="00000018">
      <w:pPr>
        <w:shd w:fill="f8f8fa" w:val="clear"/>
        <w:spacing w:after="240" w:lineRule="auto"/>
        <w:rPr>
          <w:color w:val="292929"/>
          <w:sz w:val="16"/>
          <w:szCs w:val="16"/>
        </w:rPr>
      </w:pPr>
      <w:r w:rsidDel="00000000" w:rsidR="00000000" w:rsidRPr="00000000">
        <w:rPr>
          <w:color w:val="292929"/>
          <w:sz w:val="16"/>
          <w:szCs w:val="16"/>
          <w:rtl w:val="0"/>
        </w:rPr>
        <w:t xml:space="preserve">A jótállási kötelezettség teljesítésével és a szerződésszerű állapot megteremtésével kapcsolatos költségek – ideértve különösen az anyag-, munka- és továbbítási költségeket – a forgalmazót terhelik.</w:t>
      </w:r>
    </w:p>
    <w:p w:rsidR="00000000" w:rsidDel="00000000" w:rsidP="00000000" w:rsidRDefault="00000000" w:rsidRPr="00000000" w14:paraId="00000019">
      <w:pPr>
        <w:shd w:fill="f8f8fa" w:val="clear"/>
        <w:spacing w:after="240" w:lineRule="auto"/>
        <w:rPr>
          <w:color w:val="292929"/>
          <w:sz w:val="16"/>
          <w:szCs w:val="16"/>
        </w:rPr>
      </w:pPr>
      <w:r w:rsidDel="00000000" w:rsidR="00000000" w:rsidRPr="00000000">
        <w:rPr>
          <w:color w:val="292929"/>
          <w:sz w:val="16"/>
          <w:szCs w:val="16"/>
          <w:rtl w:val="0"/>
        </w:rPr>
        <w:t xml:space="preserve">Ha a javítás a használat helyén nem végezhető el, a le- és felszerelésről, valamint az el- és visszaszállításról a forgalmazó gondoskodik.</w:t>
      </w:r>
    </w:p>
    <w:p w:rsidR="00000000" w:rsidDel="00000000" w:rsidP="00000000" w:rsidRDefault="00000000" w:rsidRPr="00000000" w14:paraId="0000001A">
      <w:pPr>
        <w:shd w:fill="f8f8fa" w:val="clear"/>
        <w:spacing w:after="240" w:lineRule="auto"/>
        <w:rPr>
          <w:color w:val="292929"/>
          <w:sz w:val="16"/>
          <w:szCs w:val="16"/>
        </w:rPr>
      </w:pPr>
      <w:r w:rsidDel="00000000" w:rsidR="00000000" w:rsidRPr="00000000">
        <w:rPr>
          <w:color w:val="292929"/>
          <w:sz w:val="16"/>
          <w:szCs w:val="16"/>
          <w:rtl w:val="0"/>
        </w:rPr>
        <w:t xml:space="preserve">A jótállás nem érinti a fogyasztó törvényen alapuló – így különösen szavatossági, illetve kártérítési – jogainak érvényesítését. A jótállási igény a jótállási jeggyel érvényesíthető. Jótállási jegy hiányában, ha a fogyasztó jótállási igényt kíván érvényesíteni fogyasztói szerződés megkötését bizonyítottnak kell tekinteni, ha a fogyasztó bemutatja az ellenérték megfizetését igazoló bizonylatot. A fogyasztó jótállási igényét a forgalmazónál érvényesítheti.</w:t>
        <w:br w:type="textWrapping"/>
        <w:br w:type="textWrapping"/>
        <w:t xml:space="preserve">A forgalmazó a minőségi kifogás bejelentésekor a fogyasztói szerződés keretében érvényesített szavatossági és jótállási igények intézéséről szóló </w:t>
      </w:r>
      <w:r w:rsidDel="00000000" w:rsidR="00000000" w:rsidRPr="00000000">
        <w:rPr>
          <w:rFonts w:ascii="Liberation Serif" w:cs="Liberation Serif" w:eastAsia="Liberation Serif" w:hAnsi="Liberation Serif"/>
          <w:sz w:val="16"/>
          <w:szCs w:val="16"/>
          <w:rtl w:val="0"/>
        </w:rPr>
        <w:t xml:space="preserve">151/2003. (IX.22.) Korm. rendelet és</w:t>
      </w:r>
      <w:r w:rsidDel="00000000" w:rsidR="00000000" w:rsidRPr="00000000">
        <w:rPr>
          <w:color w:val="292929"/>
          <w:sz w:val="16"/>
          <w:szCs w:val="16"/>
          <w:rtl w:val="0"/>
        </w:rPr>
        <w:t xml:space="preserve"> 49/2003. (VII. 30.) GKM rendelet (a továbbiakban: GKM rendelet) 3. §-a szerint köteles – az ott meghatározott tartalommal – jegyzőkönyvet felvenni és annak másolatát a fogyasztó részére átadni. A forgalmazó, illetve a szerviz a termék javításra való átvételekor a GKM rendelet 5. §-a szerinti elismervény átadására köteles illetve a fogyasztó jótállásból eredő jogait, azok érvényesíthetőségének határidejét, helyét és feltételeit, továbbá az arról szóló tájékoztatást, hogy fogyasztói jogvita esetén a fogyasztó a megyei (fővárosi) kereskedelmi és iparkamarák által működtetett békéltető testület eljárását is kezdeményezheti. 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Liberation Serif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h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retextilre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