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t xml:space="preserve">PANASZFELVÉTELI JEGYZŐKÖNYV </w:t>
      </w:r>
    </w:p>
    <w:p w:rsidR="00000000" w:rsidDel="00000000" w:rsidP="00000000" w:rsidRDefault="00000000" w:rsidRPr="00000000" w14:paraId="00000002">
      <w:pPr>
        <w:shd w:fill="ffffff" w:val="clear"/>
        <w:spacing w:line="305.4545454545455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br w:type="textWrapping"/>
        <w:t xml:space="preserve">A vállalkozás neve/székhelye: Retextil Alapítvány, 7621 Pécs, Szent István tér 4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panasz felvételének helye: 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panasz felvételének ideje: 20..... év ........................... hó ...... nap ...... óra ...... perc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Panaszt felvevő személy neve: 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br w:type="textWrapping"/>
        <w:t xml:space="preserve">1. Fogyasztó (Panaszos) adatai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Név: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Lakcím/Székhely: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Telefon: ........................................................... </w:t>
        <w:br w:type="textWrapping"/>
        <w:t xml:space="preserve">E-mail: 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br w:type="textWrapping"/>
        <w:t xml:space="preserve">2. A panasz leírása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br w:type="textWrapping"/>
        <w:t xml:space="preserve">A panasz beérkezésének módja: szóbeli/írásbeli (Megfelelő aláhúzandó)</w:t>
        <w:br w:type="textWrapping"/>
        <w:br w:type="textWrapping"/>
        <w:t xml:space="preserve">Panasszal érintett termék/szolgáltatás: 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Vásárlás/Szerződés dátuma: ................................................................................................</w:t>
        <w:br w:type="textWrapping"/>
        <w:t xml:space="preserve">Rendelésszám/Megrendelés azonosító:</w:t>
        <w:br w:type="textWrapping"/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Számla/Szerződés száma: 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hiba részletes leírása: 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fogyasztó által érvényesíteni kívánt igény (pl. kijavítás, kicserélés, elállás):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</w:t>
        <w:br w:type="textWrapping"/>
        <w:t xml:space="preserve">A vállalkozás válaszának határideje: 5 munkanap</w:t>
      </w:r>
    </w:p>
    <w:p w:rsidR="00000000" w:rsidDel="00000000" w:rsidP="00000000" w:rsidRDefault="00000000" w:rsidRPr="00000000" w14:paraId="00000012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t xml:space="preserve">3. Bizonyítékok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Csatolt dokumentumok (számla, fotó, szerződés másolata):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t xml:space="preserve">4. Nyilatkozatok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fogyasztó a panasz kezeléséhez szükséges adatainak kezeléséhez hozzájárul.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fogyasztó hozzájárul a jegyzőkönyv felvételéhez.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Panaszos aláírása: 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Jegyzőkönyvvezető: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Vállalkozás képviselőjének aláírása: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05.4545454545455" w:lineRule="auto"/>
        <w:rPr>
          <w:color w:val="001d35"/>
          <w:sz w:val="33"/>
          <w:szCs w:val="33"/>
        </w:rPr>
      </w:pPr>
      <w:r w:rsidDel="00000000" w:rsidR="00000000" w:rsidRPr="00000000">
        <w:rPr>
          <w:color w:val="001d35"/>
          <w:sz w:val="33"/>
          <w:szCs w:val="33"/>
          <w:rtl w:val="0"/>
        </w:rPr>
        <w:t xml:space="preserve">A panaszkezelési jegyzőkönyv lezárására (szóbeli panasz esetén)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panasz elutasítása esetén: A vállalkozás a panaszt elutasítja, mert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 vállalkozás a panaszt elfogadja, a megajánlott megoldás: 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5a5a5a"/>
          <w:sz w:val="20"/>
          <w:szCs w:val="20"/>
        </w:rPr>
      </w:pPr>
      <w:r w:rsidDel="00000000" w:rsidR="00000000" w:rsidRPr="00000000">
        <w:rPr>
          <w:color w:val="0a0a0a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 fogyasztó a jogvitával a (Lakóhely/Székhely szerinti) Békéltető Testülethez fordulhat: 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info@baranyabekeltetes.hu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Telefon: +36 72 507 154 (hétfőn 12 és 15 óra között, kedden és csütörtökön 9 és 12 óra között)</w:t>
        <w:br w:type="textWrapping"/>
        <w:t xml:space="preserve">Székhely: 7625 Pécs, Majorossy I. u. 36.</w:t>
        <w:br w:type="textWrapping"/>
        <w:t xml:space="preserve">Postacím: Pécs-Baranyai Kereskedelmi és Iparkamara által működtetett Baranya Vármegyei Békéltető Testület, 7625 Pécs, Majorossy I. u. 36.</w:t>
      </w:r>
      <w:r w:rsidDel="00000000" w:rsidR="00000000" w:rsidRPr="00000000">
        <w:rPr>
          <w:rFonts w:ascii="Times New Roman" w:cs="Times New Roman" w:eastAsia="Times New Roman" w:hAnsi="Times New Roman"/>
          <w:color w:val="5a5a5a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